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7086" w14:textId="77777777" w:rsidR="000D694E" w:rsidRPr="00A75DC4" w:rsidRDefault="00A17187" w:rsidP="000D694E">
      <w:pPr>
        <w:pStyle w:val="Center"/>
        <w:rPr>
          <w:rFonts w:ascii="TH SarabunPSK" w:hAnsi="TH SarabunPSK" w:cs="TH SarabunPSK"/>
          <w:b/>
          <w:bCs/>
          <w:sz w:val="32"/>
          <w:szCs w:val="32"/>
        </w:rPr>
      </w:pP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การแก้ไขปัญหาการปนเปื้อนฟอร์มาลินในปลาหมึกกรอบและสไบนาง</w:t>
      </w:r>
    </w:p>
    <w:p w14:paraId="3680B54D" w14:textId="77777777" w:rsidR="00A17187" w:rsidRDefault="00A17187" w:rsidP="000D694E">
      <w:pPr>
        <w:pStyle w:val="Center"/>
        <w:rPr>
          <w:rFonts w:ascii="TH SarabunPSK" w:hAnsi="TH SarabunPSK" w:cs="TH SarabunPSK"/>
          <w:b/>
          <w:bCs/>
          <w:sz w:val="32"/>
          <w:szCs w:val="32"/>
        </w:rPr>
      </w:pP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โดยการมีส่วนร่วมของผู้ประกอบการ</w:t>
      </w:r>
    </w:p>
    <w:p w14:paraId="02B815AE" w14:textId="77777777" w:rsidR="00A17187" w:rsidRPr="00A75DC4" w:rsidRDefault="00A17187" w:rsidP="00A17187">
      <w:pPr>
        <w:pStyle w:val="Center"/>
        <w:jc w:val="right"/>
        <w:rPr>
          <w:rFonts w:ascii="TH SarabunPSK" w:hAnsi="TH SarabunPSK" w:cs="TH SarabunPSK"/>
          <w:sz w:val="32"/>
          <w:szCs w:val="32"/>
        </w:rPr>
      </w:pPr>
      <w:r w:rsidRPr="00A75DC4">
        <w:rPr>
          <w:rFonts w:ascii="TH SarabunPSK" w:hAnsi="TH SarabunPSK" w:cs="TH SarabunPSK"/>
          <w:sz w:val="32"/>
          <w:szCs w:val="32"/>
          <w:cs/>
        </w:rPr>
        <w:t xml:space="preserve">นายเอ  นามสมมุติ   นางสาวบี  มีส่วนร่วม  และนางสาวซี  ช่วยกัน </w:t>
      </w:r>
    </w:p>
    <w:p w14:paraId="6B246B5B" w14:textId="77777777" w:rsidR="00A17187" w:rsidRPr="00A75DC4" w:rsidRDefault="00A17187" w:rsidP="00A17187">
      <w:pPr>
        <w:pStyle w:val="Center"/>
        <w:jc w:val="right"/>
        <w:rPr>
          <w:rFonts w:ascii="TH SarabunPSK" w:hAnsi="TH SarabunPSK" w:cs="TH SarabunPSK"/>
          <w:sz w:val="32"/>
          <w:szCs w:val="32"/>
        </w:rPr>
      </w:pPr>
      <w:r w:rsidRPr="00A75DC4">
        <w:rPr>
          <w:rFonts w:ascii="TH SarabunPSK" w:hAnsi="TH SarabunPSK" w:cs="TH SarabunPSK"/>
          <w:sz w:val="32"/>
          <w:szCs w:val="32"/>
          <w:cs/>
        </w:rPr>
        <w:t xml:space="preserve">สถาบันการทดสอบสารปนเปื้อนแห่งหนึ่ง </w:t>
      </w:r>
    </w:p>
    <w:p w14:paraId="6F377646" w14:textId="77777777" w:rsidR="00A17187" w:rsidRPr="00A75DC4" w:rsidRDefault="00A17187" w:rsidP="00A17187">
      <w:pPr>
        <w:pStyle w:val="Center"/>
        <w:jc w:val="thaiDistribute"/>
        <w:rPr>
          <w:rFonts w:ascii="TH SarabunPSK" w:hAnsi="TH SarabunPSK" w:cs="TH SarabunPSK"/>
          <w:sz w:val="32"/>
          <w:szCs w:val="32"/>
        </w:rPr>
      </w:pPr>
      <w:r w:rsidRPr="00A75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C141B5" w14:textId="076ED33C" w:rsidR="00A17187" w:rsidRPr="00A75DC4" w:rsidRDefault="00A17187" w:rsidP="00CD2D91">
      <w:pPr>
        <w:pStyle w:val="Center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ฟอร์มาลิน หรือน้ำยาดองศพ เป็นสารเคมีที่ห้ามใช้ในอาหารตามพระราชบัญญัติอาหาร พ.ศ. </w:t>
      </w:r>
      <w:r w:rsidRPr="00A75DC4">
        <w:rPr>
          <w:rFonts w:ascii="TH SarabunPSK" w:hAnsi="TH SarabunPSK" w:cs="TH SarabunPSK"/>
          <w:sz w:val="32"/>
          <w:szCs w:val="32"/>
        </w:rPr>
        <w:t xml:space="preserve">2522 </w:t>
      </w:r>
      <w:r w:rsidRPr="00A75DC4">
        <w:rPr>
          <w:rFonts w:ascii="TH SarabunPSK" w:hAnsi="TH SarabunPSK" w:cs="TH SarabunPSK"/>
          <w:sz w:val="32"/>
          <w:szCs w:val="32"/>
          <w:cs/>
        </w:rPr>
        <w:t>มักพบการลักลอบใส่ในอาหารทะเล</w:t>
      </w:r>
      <w:r w:rsidR="00602DA0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รวมทั้งปลาหมึกกรอบและสไบนาง จากผลการตรวจสอบ</w:t>
      </w:r>
      <w:r w:rsidR="00602DA0">
        <w:rPr>
          <w:rFonts w:ascii="TH SarabunPSK" w:hAnsi="TH SarabunPSK" w:cs="TH SarabunPSK" w:hint="cs"/>
          <w:sz w:val="32"/>
          <w:szCs w:val="32"/>
          <w:cs/>
        </w:rPr>
        <w:t>การปนเปื้อนของฟอร์มาลินในอาหารสดของ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ร้านค้าขายอาหารสดในตลาดแห่งหนึ่ง  พบการปนเปื้อนฟอร์มาลินในอาหารสด ร้อยละ </w:t>
      </w:r>
      <w:r w:rsidRPr="00A75DC4">
        <w:rPr>
          <w:rFonts w:ascii="TH SarabunPSK" w:hAnsi="TH SarabunPSK" w:cs="TH SarabunPSK"/>
          <w:sz w:val="32"/>
          <w:szCs w:val="32"/>
        </w:rPr>
        <w:t xml:space="preserve">3.0  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ของอาหารสดที่ตรวจสอบ โดยพบในปลาหมึกกรอบและสไบนางสูงถึง ร้อยละ </w:t>
      </w:r>
      <w:r w:rsidRPr="00A75DC4">
        <w:rPr>
          <w:rFonts w:ascii="TH SarabunPSK" w:hAnsi="TH SarabunPSK" w:cs="TH SarabunPSK"/>
          <w:sz w:val="32"/>
          <w:szCs w:val="32"/>
        </w:rPr>
        <w:t xml:space="preserve">15.4 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D694E" w:rsidRPr="00A75DC4">
        <w:rPr>
          <w:rFonts w:ascii="TH SarabunPSK" w:hAnsi="TH SarabunPSK" w:cs="TH SarabunPSK"/>
          <w:sz w:val="32"/>
          <w:szCs w:val="32"/>
        </w:rPr>
        <w:t>10</w:t>
      </w:r>
      <w:r w:rsidRPr="00A75DC4">
        <w:rPr>
          <w:rFonts w:ascii="TH SarabunPSK" w:hAnsi="TH SarabunPSK" w:cs="TH SarabunPSK"/>
          <w:sz w:val="32"/>
          <w:szCs w:val="32"/>
        </w:rPr>
        <w:t>.</w:t>
      </w:r>
      <w:r w:rsidR="00602DA0">
        <w:rPr>
          <w:rFonts w:ascii="TH SarabunPSK" w:hAnsi="TH SarabunPSK" w:cs="TH SarabunPSK"/>
          <w:sz w:val="32"/>
          <w:szCs w:val="32"/>
        </w:rPr>
        <w:t>5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>ใน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A75DC4">
        <w:rPr>
          <w:rFonts w:ascii="TH SarabunPSK" w:hAnsi="TH SarabunPSK" w:cs="TH SarabunPSK"/>
          <w:sz w:val="32"/>
          <w:szCs w:val="32"/>
        </w:rPr>
        <w:t>25</w:t>
      </w:r>
      <w:r w:rsidR="00466035">
        <w:rPr>
          <w:rFonts w:ascii="TH SarabunPSK" w:hAnsi="TH SarabunPSK" w:cs="TH SarabunPSK"/>
          <w:sz w:val="32"/>
          <w:szCs w:val="32"/>
        </w:rPr>
        <w:t>63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75DC4">
        <w:rPr>
          <w:rFonts w:ascii="TH SarabunPSK" w:hAnsi="TH SarabunPSK" w:cs="TH SarabunPSK"/>
          <w:sz w:val="32"/>
          <w:szCs w:val="32"/>
        </w:rPr>
        <w:t>25</w:t>
      </w:r>
      <w:r w:rsidR="00466035">
        <w:rPr>
          <w:rFonts w:ascii="TH SarabunPSK" w:hAnsi="TH SarabunPSK" w:cs="TH SarabunPSK"/>
          <w:sz w:val="32"/>
          <w:szCs w:val="32"/>
        </w:rPr>
        <w:t>64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>ตามล</w:t>
      </w:r>
      <w:r w:rsidR="002D53F7" w:rsidRPr="00A75DC4">
        <w:rPr>
          <w:rFonts w:ascii="TH SarabunPSK" w:hAnsi="TH SarabunPSK" w:cs="TH SarabunPSK"/>
          <w:sz w:val="32"/>
          <w:szCs w:val="32"/>
          <w:cs/>
        </w:rPr>
        <w:t>ำ</w:t>
      </w:r>
      <w:r w:rsidRPr="00A75DC4">
        <w:rPr>
          <w:rFonts w:ascii="TH SarabunPSK" w:hAnsi="TH SarabunPSK" w:cs="TH SarabunPSK"/>
          <w:sz w:val="32"/>
          <w:szCs w:val="32"/>
          <w:cs/>
        </w:rPr>
        <w:t>ดับ</w:t>
      </w:r>
    </w:p>
    <w:p w14:paraId="3A029459" w14:textId="41AA51D4" w:rsidR="00A17187" w:rsidRPr="00A75DC4" w:rsidRDefault="00A17187" w:rsidP="00CD2D91">
      <w:pPr>
        <w:pStyle w:val="Center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7B5465" w:rsidRPr="00A75D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เพื่อแก้ไขปัญหาการปนเปื้อนฟอร์มาลินในปลาหมึกกรอบและสไบนางโดยการมีส่วนร่วมของผู้ประกอบการ</w:t>
      </w:r>
    </w:p>
    <w:p w14:paraId="32329980" w14:textId="720FC51D" w:rsidR="00A17187" w:rsidRPr="00A75DC4" w:rsidRDefault="00A17187" w:rsidP="00CD2D91">
      <w:pPr>
        <w:pStyle w:val="Center"/>
        <w:ind w:firstLine="720"/>
        <w:jc w:val="thaiDistribute"/>
        <w:rPr>
          <w:rStyle w:val="AngsabaB16"/>
          <w:rFonts w:ascii="TH SarabunPSK" w:hAnsi="TH SarabunPSK" w:cs="TH SarabunPSK"/>
        </w:rPr>
      </w:pP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</w:t>
      </w:r>
      <w:r w:rsidR="00051CC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7959" w:rsidRPr="00A75DC4">
        <w:rPr>
          <w:rFonts w:ascii="TH SarabunPSK" w:hAnsi="TH SarabunPSK" w:cs="TH SarabunPSK"/>
          <w:sz w:val="32"/>
          <w:szCs w:val="32"/>
        </w:rPr>
        <w:t xml:space="preserve">1) 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>วิเคราะห์สถานการณ์</w:t>
      </w:r>
      <w:r w:rsidR="00602DA0">
        <w:rPr>
          <w:rFonts w:ascii="TH SarabunPSK" w:hAnsi="TH SarabunPSK" w:cs="TH SarabunPSK" w:hint="cs"/>
          <w:sz w:val="32"/>
          <w:szCs w:val="32"/>
          <w:cs/>
        </w:rPr>
        <w:t>การปนเปื้อนฟอร์มาลินในอาหารสด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>ผู้ศึกษา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A75DC4">
        <w:rPr>
          <w:rFonts w:ascii="TH SarabunPSK" w:hAnsi="TH SarabunPSK" w:cs="TH SarabunPSK"/>
          <w:sz w:val="32"/>
          <w:szCs w:val="32"/>
          <w:cs/>
        </w:rPr>
        <w:t>ได้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สุ่มอาหารสด คือ ปลาหมึกกรอบและสไบนาง 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>จากร้านค้าที่จำ</w:t>
      </w:r>
      <w:r w:rsidRPr="00A75DC4">
        <w:rPr>
          <w:rFonts w:ascii="TH SarabunPSK" w:hAnsi="TH SarabunPSK" w:cs="TH SarabunPSK"/>
          <w:sz w:val="32"/>
          <w:szCs w:val="32"/>
          <w:cs/>
        </w:rPr>
        <w:t>หน่ายใน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 xml:space="preserve">ตลาด 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ซึ่งผู้ประกอบการรับมาจากผู้ค้าส่งนอกพื้นที่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757959" w:rsidRPr="00A75DC4">
        <w:rPr>
          <w:rFonts w:ascii="TH SarabunPSK" w:hAnsi="TH SarabunPSK" w:cs="TH SarabunPSK"/>
          <w:sz w:val="32"/>
          <w:szCs w:val="32"/>
        </w:rPr>
        <w:t>15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ราย 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>นำมาตรวจหาสารฟอร์มาลิน</w:t>
      </w:r>
      <w:r w:rsidR="00CD2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959" w:rsidRPr="00A75DC4">
        <w:rPr>
          <w:rFonts w:ascii="TH SarabunPSK" w:hAnsi="TH SarabunPSK" w:cs="TH SarabunPSK"/>
          <w:sz w:val="32"/>
          <w:szCs w:val="32"/>
        </w:rPr>
        <w:t xml:space="preserve">2) 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>ผู้ศึกษา</w:t>
      </w:r>
      <w:r w:rsidR="004A5ACE" w:rsidRPr="00A75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>และคณะ</w:t>
      </w:r>
      <w:r w:rsidR="000D694E" w:rsidRPr="00A75DC4">
        <w:rPr>
          <w:rFonts w:ascii="TH SarabunPSK" w:hAnsi="TH SarabunPSK" w:cs="TH SarabunPSK"/>
          <w:sz w:val="32"/>
          <w:szCs w:val="32"/>
          <w:cs/>
        </w:rPr>
        <w:t>สัมภาษณ์เชิงลึกและ</w:t>
      </w:r>
      <w:r w:rsidR="00757959" w:rsidRPr="00A75DC4">
        <w:rPr>
          <w:rFonts w:ascii="TH SarabunPSK" w:hAnsi="TH SarabunPSK" w:cs="TH SarabunPSK"/>
          <w:sz w:val="32"/>
          <w:szCs w:val="32"/>
          <w:cs/>
        </w:rPr>
        <w:t xml:space="preserve">จัดประชุมกลุ่มแม่ค้าที่จำหน่ายอาหารสด  ให้ข้อมูลการสุ่มตรวจสอบป้อนกลับ และให้ความรู้เกี่ยวกับอันตรายของฟอร์มาลินที่ปนเปื้อนมากับอาหารสด </w:t>
      </w:r>
      <w:r w:rsidR="004A4C1D"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="004A4C1D" w:rsidRPr="00A75DC4">
        <w:rPr>
          <w:rFonts w:ascii="TH SarabunPSK" w:hAnsi="TH SarabunPSK" w:cs="TH SarabunPSK"/>
          <w:sz w:val="32"/>
          <w:szCs w:val="32"/>
          <w:cs/>
        </w:rPr>
        <w:t>แลกเปลี่ยนเรียนรู้ข้อมูลเกี่ยวกับการเก็บอาหารสด มีการ</w:t>
      </w:r>
      <w:r w:rsidRPr="00A75DC4">
        <w:rPr>
          <w:rFonts w:ascii="TH SarabunPSK" w:hAnsi="TH SarabunPSK" w:cs="TH SarabunPSK"/>
          <w:sz w:val="32"/>
          <w:szCs w:val="32"/>
          <w:cs/>
        </w:rPr>
        <w:t>บันทึกความร่วมมือกับผู้ประกอบการ สอนการใช้ชุดทดสอบเบื้องต้น สนับสนุนชุดทดสอบให้แก่ผู้ประกอบการและให้สุ่มตรวจสอบฟอร์มาลินอย่างต่อ</w:t>
      </w:r>
      <w:r w:rsidR="004A4C1D" w:rsidRPr="00A75DC4">
        <w:rPr>
          <w:rFonts w:ascii="TH SarabunPSK" w:hAnsi="TH SarabunPSK" w:cs="TH SarabunPSK"/>
          <w:sz w:val="32"/>
          <w:szCs w:val="32"/>
          <w:cs/>
        </w:rPr>
        <w:t xml:space="preserve">เนื่องทุกเดือน </w:t>
      </w:r>
      <w:r w:rsidR="004A4C1D" w:rsidRPr="00A75DC4">
        <w:rPr>
          <w:rFonts w:ascii="TH SarabunPSK" w:hAnsi="TH SarabunPSK" w:cs="TH SarabunPSK"/>
          <w:sz w:val="32"/>
          <w:szCs w:val="32"/>
        </w:rPr>
        <w:t xml:space="preserve">3) </w:t>
      </w:r>
      <w:r w:rsidRPr="00A75DC4">
        <w:rPr>
          <w:rFonts w:ascii="TH SarabunPSK" w:hAnsi="TH SarabunPSK" w:cs="TH SarabunPSK"/>
          <w:sz w:val="32"/>
          <w:szCs w:val="32"/>
          <w:cs/>
        </w:rPr>
        <w:t>วิเคราะห์ข้อมูลเปรียบเทียบผลการตรวจหาฟอร์มาลินก่อนและหลังมีการ</w:t>
      </w:r>
      <w:r w:rsidR="004A4C1D" w:rsidRPr="00A75DC4">
        <w:rPr>
          <w:rStyle w:val="AngsabaB16"/>
          <w:rFonts w:ascii="TH SarabunPSK" w:hAnsi="TH SarabunPSK" w:cs="TH SarabunPSK"/>
          <w:cs/>
        </w:rPr>
        <w:t>ให้ความรู้ และให้ข้อมูลป้อนกลับ</w:t>
      </w:r>
    </w:p>
    <w:p w14:paraId="5A37867C" w14:textId="2186B388" w:rsidR="000D694E" w:rsidRPr="00A75DC4" w:rsidRDefault="00412A19" w:rsidP="00CD2D91">
      <w:pPr>
        <w:pStyle w:val="Center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พบว่าก่อนดำเนินการพบการปนเปื้อนฟอร์มาลิน ร้อยละ</w:t>
      </w:r>
      <w:r w:rsidR="000D694E" w:rsidRPr="00A75DC4">
        <w:rPr>
          <w:rFonts w:ascii="TH SarabunPSK" w:hAnsi="TH SarabunPSK" w:cs="TH SarabunPSK"/>
          <w:sz w:val="32"/>
          <w:szCs w:val="32"/>
        </w:rPr>
        <w:t xml:space="preserve"> 10.</w:t>
      </w:r>
      <w:r w:rsidR="004B6755">
        <w:rPr>
          <w:rFonts w:ascii="TH SarabunPSK" w:hAnsi="TH SarabunPSK" w:cs="TH SarabunPSK"/>
          <w:sz w:val="32"/>
          <w:szCs w:val="32"/>
        </w:rPr>
        <w:t>5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>หลังการ</w:t>
      </w:r>
      <w:r w:rsidR="000D694E" w:rsidRPr="00A75DC4">
        <w:rPr>
          <w:rFonts w:ascii="TH SarabunPSK" w:hAnsi="TH SarabunPSK" w:cs="TH SarabunPSK"/>
          <w:sz w:val="32"/>
          <w:szCs w:val="32"/>
          <w:cs/>
        </w:rPr>
        <w:t>ดำ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เนินการลดลงเหลือ ร้อยละ </w:t>
      </w:r>
      <w:r w:rsidR="000D694E" w:rsidRPr="00A75DC4">
        <w:rPr>
          <w:rFonts w:ascii="TH SarabunPSK" w:hAnsi="TH SarabunPSK" w:cs="TH SarabunPSK"/>
          <w:sz w:val="32"/>
          <w:szCs w:val="32"/>
        </w:rPr>
        <w:t xml:space="preserve">1.2 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>และผลจากการสัมภาษณ์เชิงลึก พบว่าผู้ประก</w:t>
      </w:r>
      <w:r w:rsidR="000D694E" w:rsidRPr="00A75DC4">
        <w:rPr>
          <w:rFonts w:ascii="TH SarabunPSK" w:hAnsi="TH SarabunPSK" w:cs="TH SarabunPSK"/>
          <w:sz w:val="32"/>
          <w:szCs w:val="32"/>
          <w:cs/>
        </w:rPr>
        <w:t>อบการยินดีให้ความร่วมมือในการดำ</w:t>
      </w:r>
      <w:r w:rsidRPr="00A75DC4">
        <w:rPr>
          <w:rFonts w:ascii="TH SarabunPSK" w:hAnsi="TH SarabunPSK" w:cs="TH SarabunPSK"/>
          <w:sz w:val="32"/>
          <w:szCs w:val="32"/>
          <w:cs/>
        </w:rPr>
        <w:t>เนินการ เจ้าหน้าที่ควรมีการติดตามอย่างต่อเนื่อง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>จริงจัง จะสามารถแก้ปัญหาได้ แ</w:t>
      </w:r>
      <w:r w:rsidR="004B6755">
        <w:rPr>
          <w:rFonts w:ascii="TH SarabunPSK" w:hAnsi="TH SarabunPSK" w:cs="TH SarabunPSK" w:hint="cs"/>
          <w:sz w:val="32"/>
          <w:szCs w:val="32"/>
          <w:cs/>
        </w:rPr>
        <w:t>สดงให้</w:t>
      </w:r>
      <w:r w:rsidRPr="00A75DC4">
        <w:rPr>
          <w:rFonts w:ascii="TH SarabunPSK" w:hAnsi="TH SarabunPSK" w:cs="TH SarabunPSK"/>
          <w:sz w:val="32"/>
          <w:szCs w:val="32"/>
          <w:cs/>
        </w:rPr>
        <w:t>เห็นว่ารูปแบบที่ผู้ประกอบการร่วมมือเป็นเครือข่ายตรวจสอบเฝ้าระวังเป็นรูปแบบที่ดี ควร</w:t>
      </w:r>
      <w:r w:rsidR="00224D4A" w:rsidRPr="00A75DC4">
        <w:rPr>
          <w:rFonts w:ascii="TH SarabunPSK" w:hAnsi="TH SarabunPSK" w:cs="TH SarabunPSK"/>
          <w:sz w:val="32"/>
          <w:szCs w:val="32"/>
          <w:cs/>
        </w:rPr>
        <w:t>ทำ</w:t>
      </w:r>
      <w:r w:rsidRPr="00A75DC4">
        <w:rPr>
          <w:rFonts w:ascii="TH SarabunPSK" w:hAnsi="TH SarabunPSK" w:cs="TH SarabunPSK"/>
          <w:sz w:val="32"/>
          <w:szCs w:val="32"/>
          <w:cs/>
        </w:rPr>
        <w:t>อย่างต่อเนื่องต่อไป</w:t>
      </w:r>
    </w:p>
    <w:p w14:paraId="1F2F2BB9" w14:textId="1F1F9799" w:rsidR="00A17187" w:rsidRPr="00A75DC4" w:rsidRDefault="00412A19" w:rsidP="00CD2D91">
      <w:pPr>
        <w:pStyle w:val="Center"/>
        <w:ind w:firstLine="720"/>
        <w:jc w:val="thaiDistribute"/>
        <w:rPr>
          <w:rStyle w:val="AngsabaB16"/>
          <w:rFonts w:ascii="TH SarabunPSK" w:hAnsi="TH SarabunPSK" w:cs="TH SarabunPSK"/>
          <w:b w:val="0"/>
          <w:cs/>
        </w:rPr>
      </w:pP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0D694E" w:rsidRPr="00A75D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5DC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กระบวนการจัดการ</w:t>
      </w:r>
      <w:r w:rsidR="004B6755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Pr="00A75DC4">
        <w:rPr>
          <w:rFonts w:ascii="TH SarabunPSK" w:hAnsi="TH SarabunPSK" w:cs="TH SarabunPSK"/>
          <w:sz w:val="32"/>
          <w:szCs w:val="32"/>
          <w:cs/>
        </w:rPr>
        <w:t>ปัญหาฟอร์มาลินปนเปื้อนในปลาหมึกกรอบและ</w:t>
      </w:r>
      <w:r w:rsidRPr="00A75DC4">
        <w:rPr>
          <w:rFonts w:ascii="TH SarabunPSK" w:hAnsi="TH SarabunPSK" w:cs="TH SarabunPSK"/>
          <w:sz w:val="32"/>
          <w:szCs w:val="32"/>
        </w:rPr>
        <w:t xml:space="preserve"> </w:t>
      </w:r>
      <w:r w:rsidRPr="00A75DC4">
        <w:rPr>
          <w:rFonts w:ascii="TH SarabunPSK" w:hAnsi="TH SarabunPSK" w:cs="TH SarabunPSK"/>
          <w:sz w:val="32"/>
          <w:szCs w:val="32"/>
          <w:cs/>
        </w:rPr>
        <w:t>สไบนาง โดย</w:t>
      </w:r>
      <w:r w:rsidR="004B6755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A75DC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4B675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75DC4">
        <w:rPr>
          <w:rFonts w:ascii="TH SarabunPSK" w:hAnsi="TH SarabunPSK" w:cs="TH SarabunPSK"/>
          <w:sz w:val="32"/>
          <w:szCs w:val="32"/>
          <w:cs/>
        </w:rPr>
        <w:t>ผู้ประกอบการมีส่วนร่วม</w:t>
      </w:r>
      <w:r w:rsidR="004B6755">
        <w:rPr>
          <w:rFonts w:ascii="TH SarabunPSK" w:hAnsi="TH SarabunPSK" w:cs="TH SarabunPSK" w:hint="cs"/>
          <w:sz w:val="32"/>
          <w:szCs w:val="32"/>
          <w:cs/>
        </w:rPr>
        <w:t>ในการแก้ไขปัญหา</w:t>
      </w:r>
      <w:r w:rsidRPr="00A75DC4">
        <w:rPr>
          <w:rFonts w:ascii="TH SarabunPSK" w:hAnsi="TH SarabunPSK" w:cs="TH SarabunPSK"/>
          <w:sz w:val="32"/>
          <w:szCs w:val="32"/>
          <w:cs/>
        </w:rPr>
        <w:t xml:space="preserve"> สามารถลดการปนเปื้อนฟอร์มาลินในปลาหมึกกรอบและสไบนาง</w:t>
      </w:r>
      <w:r w:rsidR="000D694E" w:rsidRPr="00A75DC4">
        <w:rPr>
          <w:rStyle w:val="AngsabaB16"/>
          <w:rFonts w:ascii="TH SarabunPSK" w:hAnsi="TH SarabunPSK" w:cs="TH SarabunPSK"/>
          <w:b w:val="0"/>
          <w:cs/>
        </w:rPr>
        <w:t>ได้</w:t>
      </w:r>
    </w:p>
    <w:p w14:paraId="6FAD2887" w14:textId="47A2301D" w:rsidR="00A17187" w:rsidRPr="00A75DC4" w:rsidRDefault="000D694E" w:rsidP="00CD2D91">
      <w:pPr>
        <w:pStyle w:val="Center"/>
        <w:ind w:firstLine="709"/>
        <w:jc w:val="thaiDistribute"/>
        <w:rPr>
          <w:rStyle w:val="AngsabaB16"/>
          <w:rFonts w:ascii="TH SarabunPSK" w:hAnsi="TH SarabunPSK" w:cs="TH SarabunPSK"/>
          <w:b w:val="0"/>
          <w:cs/>
        </w:rPr>
      </w:pPr>
      <w:r w:rsidRPr="00A75DC4">
        <w:rPr>
          <w:rStyle w:val="AngsabaB16"/>
          <w:rFonts w:ascii="TH SarabunPSK" w:hAnsi="TH SarabunPSK" w:cs="TH SarabunPSK"/>
          <w:bCs/>
          <w:cs/>
        </w:rPr>
        <w:t>บทเรียนที่ได้รับ</w:t>
      </w:r>
      <w:r w:rsidRPr="00A75DC4">
        <w:rPr>
          <w:rStyle w:val="AngsabaB16"/>
          <w:rFonts w:ascii="TH SarabunPSK" w:hAnsi="TH SarabunPSK" w:cs="TH SarabunPSK"/>
          <w:b w:val="0"/>
          <w:cs/>
        </w:rPr>
        <w:t xml:space="preserve"> </w:t>
      </w:r>
      <w:r w:rsidRPr="00A75DC4">
        <w:rPr>
          <w:rStyle w:val="AngsabaB16"/>
          <w:rFonts w:ascii="TH SarabunPSK" w:hAnsi="TH SarabunPSK" w:cs="TH SarabunPSK"/>
          <w:bCs/>
        </w:rPr>
        <w:t>:</w:t>
      </w:r>
      <w:r w:rsidRPr="00A75DC4">
        <w:rPr>
          <w:rStyle w:val="AngsabaB16"/>
          <w:rFonts w:ascii="TH SarabunPSK" w:hAnsi="TH SarabunPSK" w:cs="TH SarabunPSK"/>
          <w:b w:val="0"/>
        </w:rPr>
        <w:t xml:space="preserve">  </w:t>
      </w:r>
      <w:r w:rsidRPr="00A75DC4">
        <w:rPr>
          <w:rStyle w:val="AngsabaB16"/>
          <w:rFonts w:ascii="TH SarabunPSK" w:hAnsi="TH SarabunPSK" w:cs="TH SarabunPSK"/>
          <w:b w:val="0"/>
          <w:cs/>
        </w:rPr>
        <w:t>การเปิดโอกาสให้ผู้ประกอบการ</w:t>
      </w:r>
      <w:r w:rsidR="00466035">
        <w:rPr>
          <w:rStyle w:val="AngsabaB16"/>
          <w:rFonts w:ascii="TH SarabunPSK" w:hAnsi="TH SarabunPSK" w:cs="TH SarabunPSK" w:hint="cs"/>
          <w:b w:val="0"/>
          <w:cs/>
        </w:rPr>
        <w:t xml:space="preserve"> และผู้เกี่ยวข้อง</w:t>
      </w:r>
      <w:r w:rsidRPr="00A75DC4">
        <w:rPr>
          <w:rStyle w:val="AngsabaB16"/>
          <w:rFonts w:ascii="TH SarabunPSK" w:hAnsi="TH SarabunPSK" w:cs="TH SarabunPSK"/>
          <w:b w:val="0"/>
          <w:cs/>
        </w:rPr>
        <w:t>มีส่วนร่วมในการแก้ไขปัญหา</w:t>
      </w:r>
      <w:r w:rsidR="004B6755">
        <w:rPr>
          <w:rStyle w:val="AngsabaB16"/>
          <w:rFonts w:ascii="TH SarabunPSK" w:hAnsi="TH SarabunPSK" w:cs="TH SarabunPSK" w:hint="cs"/>
          <w:b w:val="0"/>
          <w:cs/>
        </w:rPr>
        <w:t>การปนเปื้อนของฟอร์มาลีในอาหารสด</w:t>
      </w:r>
      <w:r w:rsidRPr="00A75DC4">
        <w:rPr>
          <w:rStyle w:val="AngsabaB16"/>
          <w:rFonts w:ascii="TH SarabunPSK" w:hAnsi="TH SarabunPSK" w:cs="TH SarabunPSK"/>
          <w:b w:val="0"/>
          <w:cs/>
        </w:rPr>
        <w:t xml:space="preserve">  มีผลทำให้การแก้ไขปัญหาประสบผลสำเร็จ</w:t>
      </w:r>
    </w:p>
    <w:sectPr w:rsidR="00A17187" w:rsidRPr="00A75DC4" w:rsidSect="005F6A7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EB"/>
    <w:rsid w:val="000116B9"/>
    <w:rsid w:val="00051CC6"/>
    <w:rsid w:val="000711BD"/>
    <w:rsid w:val="00074416"/>
    <w:rsid w:val="00076922"/>
    <w:rsid w:val="00092689"/>
    <w:rsid w:val="000D694E"/>
    <w:rsid w:val="00125170"/>
    <w:rsid w:val="00147E23"/>
    <w:rsid w:val="00150554"/>
    <w:rsid w:val="00166690"/>
    <w:rsid w:val="001673A6"/>
    <w:rsid w:val="0019068A"/>
    <w:rsid w:val="001A4B34"/>
    <w:rsid w:val="001B0372"/>
    <w:rsid w:val="001D299B"/>
    <w:rsid w:val="001F79DB"/>
    <w:rsid w:val="00224D4A"/>
    <w:rsid w:val="002267D5"/>
    <w:rsid w:val="002D4956"/>
    <w:rsid w:val="002D53F7"/>
    <w:rsid w:val="002E0A01"/>
    <w:rsid w:val="002E233C"/>
    <w:rsid w:val="002E5EBE"/>
    <w:rsid w:val="002F0069"/>
    <w:rsid w:val="002F2E9F"/>
    <w:rsid w:val="00307900"/>
    <w:rsid w:val="00342456"/>
    <w:rsid w:val="003511C4"/>
    <w:rsid w:val="003A2460"/>
    <w:rsid w:val="00412A19"/>
    <w:rsid w:val="004368DA"/>
    <w:rsid w:val="00466035"/>
    <w:rsid w:val="00496D62"/>
    <w:rsid w:val="004A4C1D"/>
    <w:rsid w:val="004A5ACE"/>
    <w:rsid w:val="004B6755"/>
    <w:rsid w:val="004E791A"/>
    <w:rsid w:val="004F73B3"/>
    <w:rsid w:val="005C0063"/>
    <w:rsid w:val="005F4588"/>
    <w:rsid w:val="005F6A79"/>
    <w:rsid w:val="00602DA0"/>
    <w:rsid w:val="006045CA"/>
    <w:rsid w:val="00604FAB"/>
    <w:rsid w:val="00636955"/>
    <w:rsid w:val="0064041F"/>
    <w:rsid w:val="00671864"/>
    <w:rsid w:val="006D6713"/>
    <w:rsid w:val="006E3D52"/>
    <w:rsid w:val="006F766F"/>
    <w:rsid w:val="0073320B"/>
    <w:rsid w:val="00757959"/>
    <w:rsid w:val="007B5465"/>
    <w:rsid w:val="007E53D5"/>
    <w:rsid w:val="007E79F1"/>
    <w:rsid w:val="007F1EA2"/>
    <w:rsid w:val="007F7DDB"/>
    <w:rsid w:val="00816FD4"/>
    <w:rsid w:val="008930D1"/>
    <w:rsid w:val="00897681"/>
    <w:rsid w:val="008B0E78"/>
    <w:rsid w:val="008C698C"/>
    <w:rsid w:val="008F1239"/>
    <w:rsid w:val="008F4432"/>
    <w:rsid w:val="00914056"/>
    <w:rsid w:val="00952A2D"/>
    <w:rsid w:val="00985257"/>
    <w:rsid w:val="00991170"/>
    <w:rsid w:val="009D3711"/>
    <w:rsid w:val="00A17187"/>
    <w:rsid w:val="00A35D5C"/>
    <w:rsid w:val="00A40A1A"/>
    <w:rsid w:val="00A46315"/>
    <w:rsid w:val="00A5364F"/>
    <w:rsid w:val="00A642C1"/>
    <w:rsid w:val="00A75DC4"/>
    <w:rsid w:val="00A939AF"/>
    <w:rsid w:val="00A9461F"/>
    <w:rsid w:val="00B11B62"/>
    <w:rsid w:val="00B168FF"/>
    <w:rsid w:val="00B63C01"/>
    <w:rsid w:val="00B818DC"/>
    <w:rsid w:val="00B93D8F"/>
    <w:rsid w:val="00B97D8B"/>
    <w:rsid w:val="00BA53BF"/>
    <w:rsid w:val="00BC2AA3"/>
    <w:rsid w:val="00BD19EB"/>
    <w:rsid w:val="00BD21DF"/>
    <w:rsid w:val="00BD644F"/>
    <w:rsid w:val="00BE7C3E"/>
    <w:rsid w:val="00BF3709"/>
    <w:rsid w:val="00C2295B"/>
    <w:rsid w:val="00C46EED"/>
    <w:rsid w:val="00C554A2"/>
    <w:rsid w:val="00C647C0"/>
    <w:rsid w:val="00CB40BF"/>
    <w:rsid w:val="00CC0EA2"/>
    <w:rsid w:val="00CD164E"/>
    <w:rsid w:val="00CD2D91"/>
    <w:rsid w:val="00D370C5"/>
    <w:rsid w:val="00D428AC"/>
    <w:rsid w:val="00D42C26"/>
    <w:rsid w:val="00D475EE"/>
    <w:rsid w:val="00D7017E"/>
    <w:rsid w:val="00D74772"/>
    <w:rsid w:val="00D83570"/>
    <w:rsid w:val="00DC1504"/>
    <w:rsid w:val="00DD34D7"/>
    <w:rsid w:val="00DE5A6A"/>
    <w:rsid w:val="00E11083"/>
    <w:rsid w:val="00E13BF5"/>
    <w:rsid w:val="00E34FC7"/>
    <w:rsid w:val="00E36F08"/>
    <w:rsid w:val="00E74E1A"/>
    <w:rsid w:val="00F107FB"/>
    <w:rsid w:val="00F13A1D"/>
    <w:rsid w:val="00F269AB"/>
    <w:rsid w:val="00F87EB4"/>
    <w:rsid w:val="00FD6E1A"/>
    <w:rsid w:val="00FF4F94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92C42"/>
  <w15:docId w15:val="{F776C170-D394-480C-B562-807EEB4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gsabaB16">
    <w:name w:val="AngsabaB16"/>
    <w:rsid w:val="00BD19EB"/>
    <w:rPr>
      <w:rFonts w:ascii="Angsana New" w:hAnsi="Angsana New" w:cs="Angsana New"/>
      <w:b/>
      <w:sz w:val="32"/>
      <w:szCs w:val="32"/>
    </w:rPr>
  </w:style>
  <w:style w:type="character" w:customStyle="1" w:styleId="Angsaba16">
    <w:name w:val="Angsaba16"/>
    <w:rsid w:val="00BD19EB"/>
    <w:rPr>
      <w:rFonts w:ascii="Angsana New" w:hAnsi="Angsana New" w:cs="Angsana New"/>
      <w:sz w:val="32"/>
      <w:szCs w:val="32"/>
    </w:rPr>
  </w:style>
  <w:style w:type="character" w:customStyle="1" w:styleId="Angsaba14">
    <w:name w:val="Angsaba14"/>
    <w:rsid w:val="00BD19EB"/>
    <w:rPr>
      <w:rFonts w:ascii="Angsana New" w:hAnsi="Angsana New" w:cs="Angsana New"/>
      <w:sz w:val="28"/>
      <w:szCs w:val="28"/>
    </w:rPr>
  </w:style>
  <w:style w:type="paragraph" w:customStyle="1" w:styleId="Center">
    <w:name w:val="Center"/>
    <w:rsid w:val="00BD19EB"/>
    <w:pPr>
      <w:spacing w:after="0"/>
      <w:jc w:val="center"/>
    </w:pPr>
    <w:rPr>
      <w:rFonts w:ascii="Arial" w:eastAsia="Arial" w:hAnsi="Arial" w:cs="Arial"/>
      <w:sz w:val="20"/>
      <w:szCs w:val="20"/>
    </w:rPr>
  </w:style>
  <w:style w:type="paragraph" w:customStyle="1" w:styleId="Right">
    <w:name w:val="Right"/>
    <w:rsid w:val="00BD19EB"/>
    <w:pPr>
      <w:spacing w:after="0"/>
      <w:jc w:val="right"/>
    </w:pPr>
    <w:rPr>
      <w:rFonts w:ascii="Arial" w:eastAsia="Arial" w:hAnsi="Arial" w:cs="Arial"/>
      <w:sz w:val="20"/>
      <w:szCs w:val="20"/>
    </w:rPr>
  </w:style>
  <w:style w:type="paragraph" w:customStyle="1" w:styleId="Both">
    <w:name w:val="Both"/>
    <w:rsid w:val="00BD19EB"/>
    <w:pPr>
      <w:spacing w:after="0"/>
      <w:jc w:val="both"/>
    </w:pPr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19EB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D19EB"/>
    <w:rPr>
      <w:rFonts w:ascii="Cambria" w:eastAsia="Times New Roman" w:hAnsi="Cambria" w:cs="Angsana New"/>
      <w:b/>
      <w:bCs/>
      <w:kern w:val="28"/>
      <w:sz w:val="32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narong</dc:creator>
  <cp:lastModifiedBy>จิรดนัย บุญวัตร์</cp:lastModifiedBy>
  <cp:revision>11</cp:revision>
  <dcterms:created xsi:type="dcterms:W3CDTF">2023-10-15T13:15:00Z</dcterms:created>
  <dcterms:modified xsi:type="dcterms:W3CDTF">2023-11-09T00:46:00Z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52f6f4354fe06df45ec3e0b05cad9337ff2b1be0d6c24912ff2fec92261915ab</vt:lpwstr>
  </property>
</Properties>
</file>